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3C" w:rsidRPr="00D46E05" w:rsidRDefault="00160029" w:rsidP="00460F65">
      <w:pPr>
        <w:jc w:val="center"/>
        <w:rPr>
          <w:b/>
        </w:rPr>
      </w:pPr>
      <w:r>
        <w:rPr>
          <w:b/>
        </w:rPr>
        <w:t xml:space="preserve">RECOMMENDATIONS AND </w:t>
      </w:r>
      <w:r w:rsidR="00D46E05" w:rsidRPr="00D46E05">
        <w:rPr>
          <w:b/>
        </w:rPr>
        <w:t>DECISIONS OF THE SECOND STEERING COMMITTEE MEETING OF THE CARIBBEAN AND NORTH BRAZIL SHELF LARGE MARINE ECOSYSTEMS PROJECT (UNDP/GEF CLME+ PROJECT)</w:t>
      </w:r>
    </w:p>
    <w:p w:rsidR="00D46E05" w:rsidRPr="00D46E05" w:rsidRDefault="00D46E05" w:rsidP="00460F65">
      <w:pPr>
        <w:jc w:val="center"/>
        <w:rPr>
          <w:b/>
        </w:rPr>
      </w:pPr>
      <w:r w:rsidRPr="00D46E05">
        <w:rPr>
          <w:b/>
        </w:rPr>
        <w:t>18 – 20 June, 2018</w:t>
      </w:r>
    </w:p>
    <w:p w:rsidR="00D46E05" w:rsidRDefault="00D46E05" w:rsidP="00460F65">
      <w:pPr>
        <w:jc w:val="center"/>
      </w:pPr>
      <w:r w:rsidRPr="00D46E05">
        <w:rPr>
          <w:b/>
        </w:rPr>
        <w:t>Panama City, Panama</w:t>
      </w:r>
    </w:p>
    <w:p w:rsidR="00D46E05" w:rsidRDefault="00D46E05" w:rsidP="00460F65">
      <w:pPr>
        <w:jc w:val="both"/>
      </w:pPr>
    </w:p>
    <w:p w:rsidR="00D46E05" w:rsidRDefault="00D46E05" w:rsidP="00460F65">
      <w:bookmarkStart w:id="0" w:name="_GoBack"/>
      <w:r w:rsidRPr="00BB3D5F">
        <w:rPr>
          <w:b/>
        </w:rPr>
        <w:t>The CLME+ Project Steering Committee:</w:t>
      </w:r>
      <w:bookmarkEnd w:id="0"/>
      <w:r>
        <w:br/>
      </w:r>
    </w:p>
    <w:p w:rsidR="00D46E05" w:rsidRDefault="00D46E05" w:rsidP="00460F65">
      <w:pPr>
        <w:ind w:left="720"/>
        <w:jc w:val="both"/>
      </w:pPr>
      <w:r w:rsidRPr="00EB062C">
        <w:rPr>
          <w:b/>
          <w:sz w:val="26"/>
          <w:szCs w:val="26"/>
        </w:rPr>
        <w:t xml:space="preserve">Having </w:t>
      </w:r>
      <w:r>
        <w:t xml:space="preserve">convened the Second CLME+ Project Steering Committee Meeting in Panama City,  Panama, from 18 -20 June, with a total of </w:t>
      </w:r>
      <w:r w:rsidR="002D29BF" w:rsidRPr="002D29BF">
        <w:t xml:space="preserve">45 </w:t>
      </w:r>
      <w:r>
        <w:t xml:space="preserve">participants and Chaired by </w:t>
      </w:r>
      <w:r w:rsidR="009A624A" w:rsidRPr="002D29BF">
        <w:t>Panama</w:t>
      </w:r>
      <w:r w:rsidR="009A624A">
        <w:t xml:space="preserve"> </w:t>
      </w:r>
      <w:r>
        <w:t>with</w:t>
      </w:r>
      <w:r w:rsidR="009A624A">
        <w:t xml:space="preserve"> the Deputy Chairperson from </w:t>
      </w:r>
      <w:r w:rsidR="009A624A" w:rsidRPr="002D29BF">
        <w:t>Trinidad and Tobago</w:t>
      </w:r>
      <w:r w:rsidR="009A624A">
        <w:t xml:space="preserve"> and the Rapporteur from </w:t>
      </w:r>
      <w:r w:rsidR="009A624A" w:rsidRPr="002D29BF">
        <w:t>Saint Vincent and the Grenadines</w:t>
      </w:r>
      <w:r w:rsidR="002D29BF">
        <w:t>;</w:t>
      </w:r>
    </w:p>
    <w:p w:rsidR="003501B6" w:rsidRDefault="003501B6" w:rsidP="00460F65">
      <w:pPr>
        <w:ind w:left="720"/>
        <w:jc w:val="both"/>
      </w:pPr>
      <w:r w:rsidRPr="000E241A">
        <w:rPr>
          <w:b/>
          <w:sz w:val="26"/>
          <w:szCs w:val="26"/>
        </w:rPr>
        <w:t>Noting</w:t>
      </w:r>
      <w:r>
        <w:rPr>
          <w:b/>
          <w:sz w:val="26"/>
          <w:szCs w:val="26"/>
        </w:rPr>
        <w:t xml:space="preserve"> </w:t>
      </w:r>
      <w:r w:rsidRPr="00EA14BE">
        <w:t>that</w:t>
      </w:r>
      <w:r>
        <w:t xml:space="preserve"> the Caribbean and North Brazil Shelf Large Marine Ecosystems (hereinafter jointly referred to as “the CLME+ region”) are two of the sixty-six (66) globally defined Large Marine Ecosystems proposed by the National Oceanic and Atmospheric Administration of the United States of America (NOAA) and the Global Environment Facility (GEF) as meaningful geospatial units for the implementation of an Ecosystem-Based Management (EBM) approach and for an Ecosystem Approach to Fisheries (EAF); </w:t>
      </w:r>
    </w:p>
    <w:p w:rsidR="00330D66" w:rsidRDefault="003501B6" w:rsidP="00460F65">
      <w:pPr>
        <w:ind w:left="720"/>
        <w:jc w:val="both"/>
        <w:rPr>
          <w:rFonts w:cs="Arial"/>
        </w:rPr>
      </w:pPr>
      <w:r w:rsidRPr="00EA14BE">
        <w:rPr>
          <w:b/>
          <w:sz w:val="26"/>
          <w:szCs w:val="26"/>
        </w:rPr>
        <w:t>Recalling</w:t>
      </w:r>
      <w:r>
        <w:rPr>
          <w:b/>
        </w:rPr>
        <w:t xml:space="preserve"> </w:t>
      </w:r>
      <w:r w:rsidRPr="00F9779C">
        <w:t>that</w:t>
      </w:r>
      <w:r>
        <w:t>, with</w:t>
      </w:r>
      <w:r w:rsidR="00330D66">
        <w:t xml:space="preserve"> the</w:t>
      </w:r>
      <w:r>
        <w:t xml:space="preserve"> support from the United Nations Development </w:t>
      </w:r>
      <w:proofErr w:type="spellStart"/>
      <w:r>
        <w:t>Programme</w:t>
      </w:r>
      <w:proofErr w:type="spellEnd"/>
      <w:r>
        <w:t xml:space="preserve"> (UNDP)/GEF Project, </w:t>
      </w:r>
      <w:r w:rsidRPr="004F665D">
        <w:rPr>
          <w:rFonts w:cs="Arial"/>
        </w:rPr>
        <w:t>“</w:t>
      </w:r>
      <w:r w:rsidRPr="004F665D">
        <w:rPr>
          <w:rFonts w:cs="Arial"/>
          <w:i/>
        </w:rPr>
        <w:t>Sustainable Management of the Shared Living Marine Resources of the Caribbean Large Marine Ecosystem and Adjacent Regions</w:t>
      </w:r>
      <w:r w:rsidRPr="004F665D">
        <w:rPr>
          <w:rFonts w:cs="Arial"/>
        </w:rPr>
        <w:t>”</w:t>
      </w:r>
      <w:r>
        <w:rPr>
          <w:rFonts w:cs="Arial"/>
        </w:rPr>
        <w:t xml:space="preserve"> (GEF ID 1032; 2009-2014, hereinafter referred to as “CLME Project”), a 10-year </w:t>
      </w:r>
      <w:r w:rsidRPr="004F665D">
        <w:rPr>
          <w:rFonts w:cs="Arial"/>
          <w:i/>
        </w:rPr>
        <w:t xml:space="preserve">“Strategic Action </w:t>
      </w:r>
      <w:proofErr w:type="spellStart"/>
      <w:r w:rsidRPr="004F665D">
        <w:rPr>
          <w:rFonts w:cs="Arial"/>
          <w:i/>
        </w:rPr>
        <w:t>Programme</w:t>
      </w:r>
      <w:proofErr w:type="spellEnd"/>
      <w:r w:rsidRPr="004F665D">
        <w:rPr>
          <w:rFonts w:cs="Arial"/>
          <w:i/>
        </w:rPr>
        <w:t xml:space="preserve"> for the Sustainable Management of the Shared Living Marine Resources of the </w:t>
      </w:r>
      <w:r>
        <w:rPr>
          <w:rFonts w:cs="Arial"/>
          <w:i/>
        </w:rPr>
        <w:t>CLME+ region</w:t>
      </w:r>
      <w:r w:rsidRPr="004F665D">
        <w:rPr>
          <w:rFonts w:cs="Arial"/>
          <w:i/>
        </w:rPr>
        <w:t>”</w:t>
      </w:r>
      <w:r>
        <w:rPr>
          <w:rFonts w:cs="Arial"/>
          <w:i/>
        </w:rPr>
        <w:t xml:space="preserve"> </w:t>
      </w:r>
      <w:r>
        <w:t>(hereinafter referred to as the “CLME+ SAP” or simply as “SAP”)</w:t>
      </w:r>
      <w:r>
        <w:rPr>
          <w:rFonts w:cs="Arial"/>
        </w:rPr>
        <w:t xml:space="preserve"> was developed and</w:t>
      </w:r>
      <w:r w:rsidR="00330D66">
        <w:rPr>
          <w:rFonts w:cs="Arial"/>
        </w:rPr>
        <w:t xml:space="preserve"> received </w:t>
      </w:r>
      <w:r w:rsidR="00330D66" w:rsidRPr="00330D66">
        <w:rPr>
          <w:rFonts w:cs="Arial"/>
        </w:rPr>
        <w:t>high-level political endorsements</w:t>
      </w:r>
      <w:r w:rsidR="00835EDA">
        <w:rPr>
          <w:rFonts w:cs="Arial"/>
        </w:rPr>
        <w:t xml:space="preserve"> covering to date a total of 25 </w:t>
      </w:r>
      <w:r w:rsidR="00330D66" w:rsidRPr="00330D66">
        <w:rPr>
          <w:rFonts w:cs="Arial"/>
        </w:rPr>
        <w:t>countries and 6 overseas territories</w:t>
      </w:r>
      <w:r w:rsidR="001A0EE8">
        <w:rPr>
          <w:rFonts w:cs="Arial"/>
        </w:rPr>
        <w:t>;</w:t>
      </w:r>
    </w:p>
    <w:p w:rsidR="003501B6" w:rsidRDefault="00330D66" w:rsidP="00460F65">
      <w:pPr>
        <w:ind w:left="720"/>
        <w:jc w:val="both"/>
        <w:rPr>
          <w:rFonts w:cs="Arial"/>
        </w:rPr>
      </w:pPr>
      <w:r w:rsidRPr="00330D66">
        <w:rPr>
          <w:rFonts w:cs="Arial"/>
          <w:b/>
          <w:sz w:val="26"/>
          <w:szCs w:val="26"/>
        </w:rPr>
        <w:t>Recalling</w:t>
      </w:r>
      <w:r>
        <w:rPr>
          <w:rFonts w:cs="Arial"/>
        </w:rPr>
        <w:t xml:space="preserve"> that the CLME+ SAP</w:t>
      </w:r>
      <w:r w:rsidR="003501B6">
        <w:rPr>
          <w:rFonts w:cs="Arial"/>
        </w:rPr>
        <w:t xml:space="preserve"> </w:t>
      </w:r>
      <w:r w:rsidR="00835EDA" w:rsidRPr="004F665D">
        <w:rPr>
          <w:rFonts w:cs="Arial"/>
        </w:rPr>
        <w:t>provid</w:t>
      </w:r>
      <w:r w:rsidR="00835EDA">
        <w:rPr>
          <w:rFonts w:cs="Arial"/>
        </w:rPr>
        <w:t>es</w:t>
      </w:r>
      <w:r w:rsidR="00835EDA" w:rsidRPr="004F665D">
        <w:rPr>
          <w:rFonts w:cs="Arial"/>
        </w:rPr>
        <w:t xml:space="preserve"> </w:t>
      </w:r>
      <w:r w:rsidR="003501B6" w:rsidRPr="004F665D">
        <w:rPr>
          <w:rFonts w:cs="Arial"/>
        </w:rPr>
        <w:t>a comprehensive roadmap towards sustainable living marine resources management through strengthened and consolidated regional cooperation</w:t>
      </w:r>
      <w:r w:rsidR="003501B6">
        <w:rPr>
          <w:rFonts w:cs="Arial"/>
        </w:rPr>
        <w:t xml:space="preserve"> and the adoption of EBM/EAF;</w:t>
      </w:r>
    </w:p>
    <w:p w:rsidR="003501B6" w:rsidRDefault="00D1509C" w:rsidP="00460F65">
      <w:pPr>
        <w:ind w:left="720"/>
        <w:jc w:val="both"/>
      </w:pPr>
      <w:r>
        <w:rPr>
          <w:b/>
          <w:sz w:val="26"/>
          <w:szCs w:val="26"/>
        </w:rPr>
        <w:t>Recognizing</w:t>
      </w:r>
      <w:r w:rsidR="003501B6">
        <w:t xml:space="preserve"> that the UNDP/GEF Project, </w:t>
      </w:r>
      <w:r w:rsidR="003501B6" w:rsidRPr="004A10E2">
        <w:rPr>
          <w:i/>
        </w:rPr>
        <w:t>“</w:t>
      </w:r>
      <w:proofErr w:type="spellStart"/>
      <w:r w:rsidR="003501B6" w:rsidRPr="004A10E2">
        <w:rPr>
          <w:i/>
        </w:rPr>
        <w:t>Catalysing</w:t>
      </w:r>
      <w:proofErr w:type="spellEnd"/>
      <w:r w:rsidR="003501B6" w:rsidRPr="004A10E2">
        <w:rPr>
          <w:i/>
        </w:rPr>
        <w:t xml:space="preserve"> Implementation of the Strategic Action </w:t>
      </w:r>
      <w:proofErr w:type="spellStart"/>
      <w:r w:rsidR="003501B6" w:rsidRPr="00E82E75">
        <w:rPr>
          <w:i/>
        </w:rPr>
        <w:t>Programme</w:t>
      </w:r>
      <w:proofErr w:type="spellEnd"/>
      <w:r w:rsidR="003501B6" w:rsidRPr="00E82E75">
        <w:rPr>
          <w:i/>
        </w:rPr>
        <w:t xml:space="preserve"> for the Sustainable Management of shared Living Marine Resources in the Caribbean and North Brazil Shelf Large Marine Ecosystems”</w:t>
      </w:r>
      <w:r w:rsidR="003501B6" w:rsidRPr="00E82E75">
        <w:t xml:space="preserve"> (GEF ID 5542; 2015-2020; hereinafter referred to as “CLME+ Project”) aims at</w:t>
      </w:r>
      <w:r w:rsidR="003501B6">
        <w:t xml:space="preserve"> </w:t>
      </w:r>
      <w:r w:rsidR="003501B6" w:rsidRPr="004F665D">
        <w:rPr>
          <w:rFonts w:cs="Arial"/>
        </w:rPr>
        <w:t>strengthen</w:t>
      </w:r>
      <w:r w:rsidR="003501B6">
        <w:rPr>
          <w:rFonts w:cs="Arial"/>
        </w:rPr>
        <w:t>ing</w:t>
      </w:r>
      <w:r w:rsidR="003501B6" w:rsidRPr="004F665D">
        <w:rPr>
          <w:rFonts w:cs="Arial"/>
        </w:rPr>
        <w:t xml:space="preserve"> and consolidat</w:t>
      </w:r>
      <w:r w:rsidR="003501B6">
        <w:rPr>
          <w:rFonts w:cs="Arial"/>
        </w:rPr>
        <w:t>ing</w:t>
      </w:r>
      <w:r w:rsidR="003501B6" w:rsidRPr="004F665D">
        <w:rPr>
          <w:rFonts w:cs="Arial"/>
        </w:rPr>
        <w:t xml:space="preserve"> regional</w:t>
      </w:r>
      <w:r w:rsidR="003501B6">
        <w:rPr>
          <w:rFonts w:cs="Arial"/>
        </w:rPr>
        <w:t xml:space="preserve"> coordination and</w:t>
      </w:r>
      <w:r w:rsidR="003501B6" w:rsidRPr="004F665D">
        <w:rPr>
          <w:rFonts w:cs="Arial"/>
        </w:rPr>
        <w:t xml:space="preserve"> cooperation</w:t>
      </w:r>
      <w:r w:rsidR="003501B6" w:rsidRPr="00E82E75">
        <w:t xml:space="preserve"> through the implementation of the politically endorsed </w:t>
      </w:r>
      <w:r w:rsidR="003501B6">
        <w:t xml:space="preserve">CLME+ </w:t>
      </w:r>
      <w:r w:rsidR="003501B6" w:rsidRPr="00E82E75">
        <w:t>SAP;</w:t>
      </w:r>
    </w:p>
    <w:p w:rsidR="00EB062C" w:rsidRPr="00EB062C" w:rsidRDefault="00EB062C" w:rsidP="00460F65">
      <w:pPr>
        <w:ind w:left="720"/>
        <w:jc w:val="both"/>
      </w:pPr>
      <w:r>
        <w:rPr>
          <w:b/>
          <w:sz w:val="26"/>
          <w:szCs w:val="26"/>
        </w:rPr>
        <w:t xml:space="preserve">Acknowledging </w:t>
      </w:r>
      <w:r>
        <w:t>that the CLME+ Project became operational in May 2015</w:t>
      </w:r>
      <w:r w:rsidR="00835EDA">
        <w:t>;</w:t>
      </w:r>
    </w:p>
    <w:p w:rsidR="003501B6" w:rsidRDefault="003501B6" w:rsidP="00460F65">
      <w:pPr>
        <w:ind w:left="720"/>
        <w:jc w:val="both"/>
      </w:pPr>
      <w:r w:rsidRPr="00EB062C">
        <w:rPr>
          <w:b/>
          <w:sz w:val="26"/>
          <w:szCs w:val="26"/>
        </w:rPr>
        <w:t>Gratefully</w:t>
      </w:r>
      <w:r>
        <w:t xml:space="preserve"> recognizing the continued commitment of the Global Environment Facility (GEF), the GEF </w:t>
      </w:r>
      <w:r w:rsidR="0009689E" w:rsidRPr="002D29BF">
        <w:t>Implementing</w:t>
      </w:r>
      <w:r w:rsidR="0009689E">
        <w:t xml:space="preserve"> </w:t>
      </w:r>
      <w:r>
        <w:t>Agency</w:t>
      </w:r>
      <w:r w:rsidR="0009689E">
        <w:t xml:space="preserve">, </w:t>
      </w:r>
      <w:r w:rsidR="0009689E" w:rsidRPr="002D29BF">
        <w:t>UNDP</w:t>
      </w:r>
      <w:r>
        <w:t xml:space="preserve"> and the Executing Agency, </w:t>
      </w:r>
      <w:r w:rsidR="0009689E" w:rsidRPr="002D29BF">
        <w:t>UNOPS,</w:t>
      </w:r>
      <w:r w:rsidR="0009689E">
        <w:t xml:space="preserve"> </w:t>
      </w:r>
      <w:r>
        <w:t xml:space="preserve">the participating </w:t>
      </w:r>
      <w:r>
        <w:lastRenderedPageBreak/>
        <w:t xml:space="preserve">governments, </w:t>
      </w:r>
      <w:proofErr w:type="spellStart"/>
      <w:r>
        <w:t>organisations</w:t>
      </w:r>
      <w:proofErr w:type="spellEnd"/>
      <w:r>
        <w:t xml:space="preserve"> and partners towards the successful implementation of the CLME+ SAP and Project</w:t>
      </w:r>
      <w:r w:rsidR="0087769F">
        <w:t xml:space="preserve">, as well as the Government of Panama for hosting </w:t>
      </w:r>
      <w:r w:rsidR="002D29BF">
        <w:t>the</w:t>
      </w:r>
      <w:r w:rsidR="002D29BF" w:rsidRPr="002D29BF">
        <w:t xml:space="preserve"> Meeting</w:t>
      </w:r>
      <w:r w:rsidR="001A0EE8" w:rsidRPr="002D29BF">
        <w:t>;</w:t>
      </w:r>
    </w:p>
    <w:p w:rsidR="003501B6" w:rsidRDefault="003501B6" w:rsidP="00460F65">
      <w:pPr>
        <w:ind w:left="720"/>
        <w:jc w:val="both"/>
      </w:pPr>
      <w:r w:rsidRPr="00EB062C">
        <w:rPr>
          <w:b/>
          <w:sz w:val="26"/>
          <w:szCs w:val="26"/>
        </w:rPr>
        <w:t>Commending</w:t>
      </w:r>
      <w:r>
        <w:t xml:space="preserve"> the CLME+ Project Coordination Unit (CLME+ PCU) in their efforts to successfully organize this Sec</w:t>
      </w:r>
      <w:r w:rsidR="00EB062C">
        <w:t>ond Project Steering Committee Meeting</w:t>
      </w:r>
      <w:r w:rsidR="00835EDA">
        <w:t>;</w:t>
      </w:r>
    </w:p>
    <w:p w:rsidR="0009689E" w:rsidRPr="00FB0EEB" w:rsidRDefault="0009689E" w:rsidP="00460F65">
      <w:pPr>
        <w:ind w:left="720"/>
        <w:jc w:val="both"/>
        <w:rPr>
          <w:b/>
          <w:i/>
        </w:rPr>
      </w:pPr>
      <w:r w:rsidRPr="00FB0EEB">
        <w:rPr>
          <w:b/>
          <w:i/>
        </w:rPr>
        <w:t>The Meeting:</w:t>
      </w:r>
    </w:p>
    <w:p w:rsidR="00BB3D5F" w:rsidRDefault="00BB3D5F" w:rsidP="00460F65">
      <w:pPr>
        <w:jc w:val="both"/>
      </w:pPr>
    </w:p>
    <w:p w:rsidR="00D46E05" w:rsidRPr="00BB3D5F" w:rsidRDefault="00BB3D5F" w:rsidP="00460F65">
      <w:pPr>
        <w:jc w:val="both"/>
        <w:rPr>
          <w:b/>
        </w:rPr>
      </w:pPr>
      <w:r w:rsidRPr="00BB3D5F">
        <w:rPr>
          <w:b/>
        </w:rPr>
        <w:t xml:space="preserve">AGENDA ITEM 5 – OVERALL PROJECT IMPLEMENTATION STATUS </w:t>
      </w:r>
    </w:p>
    <w:p w:rsidR="00575E7A" w:rsidRPr="00FB0EEB" w:rsidRDefault="00370E10" w:rsidP="00460F65">
      <w:pPr>
        <w:pStyle w:val="ListParagraph"/>
        <w:numPr>
          <w:ilvl w:val="0"/>
          <w:numId w:val="1"/>
        </w:numPr>
        <w:jc w:val="both"/>
        <w:rPr>
          <w:b/>
        </w:rPr>
      </w:pPr>
      <w:r w:rsidRPr="00FB0EEB">
        <w:rPr>
          <w:b/>
        </w:rPr>
        <w:t xml:space="preserve">a. </w:t>
      </w:r>
      <w:r w:rsidR="00575E7A" w:rsidRPr="00FB0EEB">
        <w:rPr>
          <w:b/>
        </w:rPr>
        <w:t xml:space="preserve">Notes the overview </w:t>
      </w:r>
      <w:r w:rsidR="00160029" w:rsidRPr="00FB0EEB">
        <w:rPr>
          <w:b/>
        </w:rPr>
        <w:t>provided by</w:t>
      </w:r>
      <w:r w:rsidR="0087769F" w:rsidRPr="00FB0EEB">
        <w:rPr>
          <w:b/>
        </w:rPr>
        <w:t xml:space="preserve"> the</w:t>
      </w:r>
      <w:r w:rsidR="00160029" w:rsidRPr="00FB0EEB">
        <w:rPr>
          <w:b/>
        </w:rPr>
        <w:t xml:space="preserve"> CLME+ Project Coordination Unit </w:t>
      </w:r>
      <w:r w:rsidR="00C76190" w:rsidRPr="00FB0EEB">
        <w:rPr>
          <w:b/>
        </w:rPr>
        <w:t xml:space="preserve">(PCU) </w:t>
      </w:r>
      <w:r w:rsidR="00160029" w:rsidRPr="00FB0EEB">
        <w:rPr>
          <w:b/>
        </w:rPr>
        <w:t xml:space="preserve">and the Co-Executing </w:t>
      </w:r>
      <w:r w:rsidR="00C76190" w:rsidRPr="00FB0EEB">
        <w:rPr>
          <w:b/>
        </w:rPr>
        <w:t xml:space="preserve">Agencies (CEA’s) </w:t>
      </w:r>
      <w:r w:rsidR="00160029" w:rsidRPr="00FB0EEB">
        <w:rPr>
          <w:b/>
        </w:rPr>
        <w:t>on the status of the CLME+ Project activities</w:t>
      </w:r>
      <w:r w:rsidR="00835EDA" w:rsidRPr="00FB0EEB">
        <w:rPr>
          <w:b/>
        </w:rPr>
        <w:t>, outputs and outcomes</w:t>
      </w:r>
      <w:r w:rsidR="00160029" w:rsidRPr="00FB0EEB">
        <w:rPr>
          <w:b/>
        </w:rPr>
        <w:t>.</w:t>
      </w:r>
    </w:p>
    <w:p w:rsidR="00370E10" w:rsidRPr="00FB0EEB" w:rsidRDefault="00370E10" w:rsidP="00460F65">
      <w:pPr>
        <w:pStyle w:val="ListParagraph"/>
        <w:jc w:val="both"/>
        <w:rPr>
          <w:b/>
        </w:rPr>
      </w:pPr>
      <w:r w:rsidRPr="00FB0EEB">
        <w:rPr>
          <w:b/>
        </w:rPr>
        <w:t xml:space="preserve">b. </w:t>
      </w:r>
      <w:r w:rsidR="00AB1CD8" w:rsidRPr="00FB0EEB">
        <w:rPr>
          <w:b/>
        </w:rPr>
        <w:t xml:space="preserve">Notes the financial </w:t>
      </w:r>
      <w:r w:rsidR="0087769F" w:rsidRPr="00FB0EEB">
        <w:rPr>
          <w:b/>
        </w:rPr>
        <w:t xml:space="preserve">project </w:t>
      </w:r>
      <w:r w:rsidR="00AB1CD8" w:rsidRPr="00FB0EEB">
        <w:rPr>
          <w:b/>
        </w:rPr>
        <w:t xml:space="preserve">implementation status </w:t>
      </w:r>
      <w:r w:rsidR="0087769F" w:rsidRPr="00FB0EEB">
        <w:rPr>
          <w:b/>
        </w:rPr>
        <w:t xml:space="preserve">presented by </w:t>
      </w:r>
      <w:r w:rsidR="00AB1CD8" w:rsidRPr="00FB0EEB">
        <w:rPr>
          <w:b/>
        </w:rPr>
        <w:t xml:space="preserve">the CLME+ </w:t>
      </w:r>
      <w:r w:rsidR="00C76190" w:rsidRPr="00FB0EEB">
        <w:rPr>
          <w:b/>
        </w:rPr>
        <w:t>PCU</w:t>
      </w:r>
      <w:r w:rsidR="00AB1CD8" w:rsidRPr="00FB0EEB">
        <w:rPr>
          <w:b/>
        </w:rPr>
        <w:t xml:space="preserve"> and </w:t>
      </w:r>
      <w:r w:rsidR="0087769F" w:rsidRPr="00FB0EEB">
        <w:rPr>
          <w:b/>
        </w:rPr>
        <w:t xml:space="preserve">the </w:t>
      </w:r>
      <w:r w:rsidR="00C76190" w:rsidRPr="00FB0EEB">
        <w:rPr>
          <w:b/>
        </w:rPr>
        <w:t>CEA’s</w:t>
      </w:r>
      <w:r w:rsidR="00AB1CD8" w:rsidRPr="00FB0EEB">
        <w:rPr>
          <w:b/>
        </w:rPr>
        <w:t>.</w:t>
      </w:r>
    </w:p>
    <w:p w:rsidR="00C76190" w:rsidRPr="00FB0EEB" w:rsidRDefault="00C76190" w:rsidP="00460F65">
      <w:pPr>
        <w:pStyle w:val="ListParagraph"/>
        <w:jc w:val="both"/>
        <w:rPr>
          <w:b/>
        </w:rPr>
      </w:pPr>
      <w:r w:rsidRPr="00FB0EEB">
        <w:rPr>
          <w:b/>
        </w:rPr>
        <w:t xml:space="preserve">c. Notes the </w:t>
      </w:r>
      <w:r w:rsidR="002741E3" w:rsidRPr="00FB0EEB">
        <w:rPr>
          <w:b/>
        </w:rPr>
        <w:t xml:space="preserve">challenges and delays in project implementation faced to date, as presented to the meeting by the PCU and the CEAs </w:t>
      </w:r>
    </w:p>
    <w:p w:rsidR="009A624A" w:rsidRPr="009A624A" w:rsidRDefault="009A624A" w:rsidP="00460F65">
      <w:pPr>
        <w:jc w:val="both"/>
        <w:rPr>
          <w:b/>
        </w:rPr>
      </w:pPr>
      <w:r w:rsidRPr="009A624A">
        <w:rPr>
          <w:b/>
        </w:rPr>
        <w:t>A</w:t>
      </w:r>
      <w:r w:rsidR="00C71130">
        <w:rPr>
          <w:b/>
        </w:rPr>
        <w:t xml:space="preserve">GENDA ITEM 6 – SAP ENDORSEMENTS </w:t>
      </w:r>
      <w:r w:rsidRPr="009A624A">
        <w:rPr>
          <w:b/>
        </w:rPr>
        <w:t>(New endorsements from Previous SCM)</w:t>
      </w:r>
    </w:p>
    <w:p w:rsidR="00AA59CB" w:rsidRDefault="000A4758" w:rsidP="00460F65">
      <w:pPr>
        <w:pStyle w:val="ListParagraph"/>
        <w:numPr>
          <w:ilvl w:val="0"/>
          <w:numId w:val="1"/>
        </w:numPr>
        <w:jc w:val="both"/>
      </w:pPr>
      <w:r w:rsidRPr="00BB3D5F">
        <w:rPr>
          <w:b/>
        </w:rPr>
        <w:t xml:space="preserve">Welcomes </w:t>
      </w:r>
      <w:r>
        <w:t xml:space="preserve">the new endorsements of the CLME+ Strategic Action </w:t>
      </w:r>
      <w:proofErr w:type="spellStart"/>
      <w:r>
        <w:t>Programme</w:t>
      </w:r>
      <w:proofErr w:type="spellEnd"/>
      <w:r>
        <w:t xml:space="preserve"> from Antigua and Barbuda, Bahamas, France and Montserrat and encourage</w:t>
      </w:r>
      <w:r w:rsidR="00575E7A">
        <w:t>s</w:t>
      </w:r>
      <w:r>
        <w:t xml:space="preserve"> those countries/overseas territories which have not endorsed the CLME+ SAP to do so.</w:t>
      </w:r>
    </w:p>
    <w:p w:rsidR="009A624A" w:rsidRPr="009A624A" w:rsidRDefault="009A624A" w:rsidP="00460F65">
      <w:pPr>
        <w:jc w:val="both"/>
        <w:rPr>
          <w:b/>
        </w:rPr>
      </w:pPr>
      <w:r w:rsidRPr="009A624A">
        <w:rPr>
          <w:b/>
        </w:rPr>
        <w:t>A</w:t>
      </w:r>
      <w:r w:rsidR="00C71130">
        <w:rPr>
          <w:b/>
        </w:rPr>
        <w:t xml:space="preserve">GENDA ITEM 7- STATUS OF INTERIM COORDINATION MECHANISMS </w:t>
      </w:r>
    </w:p>
    <w:p w:rsidR="000A4758" w:rsidRPr="002D29BF" w:rsidRDefault="004A71A3" w:rsidP="00460F65">
      <w:pPr>
        <w:pStyle w:val="ListParagraph"/>
        <w:numPr>
          <w:ilvl w:val="0"/>
          <w:numId w:val="1"/>
        </w:numPr>
        <w:jc w:val="both"/>
      </w:pPr>
      <w:r w:rsidRPr="00BB3D5F">
        <w:rPr>
          <w:b/>
        </w:rPr>
        <w:t>Acknowledges</w:t>
      </w:r>
      <w:r w:rsidRPr="002D29BF">
        <w:t xml:space="preserve"> the work of the Sustainable Fisheries and the CLME+ SAP Interim Coordination Mechanisms (ICMs)and expresses continued support for these mechanisms</w:t>
      </w:r>
    </w:p>
    <w:p w:rsidR="004949DA" w:rsidRPr="00C71130" w:rsidRDefault="004A71A3" w:rsidP="00460F65">
      <w:pPr>
        <w:pStyle w:val="ListParagraph"/>
        <w:numPr>
          <w:ilvl w:val="0"/>
          <w:numId w:val="1"/>
        </w:numPr>
        <w:jc w:val="both"/>
      </w:pPr>
      <w:r w:rsidRPr="00C71130">
        <w:t>a.</w:t>
      </w:r>
      <w:r w:rsidRPr="00BB3D5F">
        <w:rPr>
          <w:b/>
        </w:rPr>
        <w:t xml:space="preserve"> Notes </w:t>
      </w:r>
      <w:r w:rsidRPr="00C71130">
        <w:t xml:space="preserve">the current levels of progress with the NIC analysis, including the difficulties in completing the analysis.    </w:t>
      </w:r>
    </w:p>
    <w:p w:rsidR="00F62E19" w:rsidRDefault="001852D7" w:rsidP="00460F65">
      <w:pPr>
        <w:pStyle w:val="ListParagraph"/>
        <w:jc w:val="both"/>
      </w:pPr>
      <w:r>
        <w:t xml:space="preserve">b. </w:t>
      </w:r>
      <w:r w:rsidR="00E059BE" w:rsidRPr="00BB3D5F">
        <w:rPr>
          <w:b/>
        </w:rPr>
        <w:t>Agrees</w:t>
      </w:r>
      <w:r w:rsidR="00E059BE">
        <w:t xml:space="preserve"> that</w:t>
      </w:r>
      <w:r w:rsidR="00F62E19">
        <w:t xml:space="preserve"> CLME+</w:t>
      </w:r>
      <w:r w:rsidR="004949DA">
        <w:t xml:space="preserve"> Project</w:t>
      </w:r>
      <w:r w:rsidR="00F62E19">
        <w:t xml:space="preserve"> National Focal Points assist with the collection of information as</w:t>
      </w:r>
      <w:r w:rsidR="004949DA">
        <w:t xml:space="preserve"> required to complete the NIC analysis. </w:t>
      </w:r>
      <w:r w:rsidR="00F62E19">
        <w:t xml:space="preserve"> </w:t>
      </w:r>
    </w:p>
    <w:p w:rsidR="009A624A" w:rsidRPr="009A624A" w:rsidRDefault="009A624A" w:rsidP="00460F65">
      <w:pPr>
        <w:jc w:val="both"/>
        <w:rPr>
          <w:b/>
        </w:rPr>
      </w:pPr>
      <w:r w:rsidRPr="009A624A">
        <w:rPr>
          <w:b/>
        </w:rPr>
        <w:t>Agenda Item 8 – Overview and Status of the Permanent Policy Coordination Mechanism and the Sustainable Financing Plan Consultancy</w:t>
      </w:r>
    </w:p>
    <w:p w:rsidR="002D29BF" w:rsidRDefault="00C501E4" w:rsidP="00460F65">
      <w:pPr>
        <w:pStyle w:val="ListParagraph"/>
        <w:numPr>
          <w:ilvl w:val="0"/>
          <w:numId w:val="1"/>
        </w:numPr>
        <w:jc w:val="both"/>
      </w:pPr>
      <w:r>
        <w:t xml:space="preserve">a. </w:t>
      </w:r>
      <w:r w:rsidRPr="002D29BF">
        <w:rPr>
          <w:b/>
        </w:rPr>
        <w:t>Notes</w:t>
      </w:r>
      <w:r>
        <w:t xml:space="preserve"> the progress obtained to date under the Permanent Policy Coordination Mechanism </w:t>
      </w:r>
      <w:r w:rsidR="0087769F">
        <w:t xml:space="preserve">(PPCM) </w:t>
      </w:r>
      <w:r>
        <w:t xml:space="preserve">and Sustainable Financing Plan </w:t>
      </w:r>
      <w:r w:rsidR="0087769F">
        <w:t xml:space="preserve">(SFP) </w:t>
      </w:r>
      <w:r>
        <w:t>Consultancy</w:t>
      </w:r>
    </w:p>
    <w:p w:rsidR="00D856D3" w:rsidRDefault="009210E3" w:rsidP="00460F65">
      <w:pPr>
        <w:pStyle w:val="ListParagraph"/>
        <w:jc w:val="both"/>
      </w:pPr>
      <w:r>
        <w:t xml:space="preserve">b. </w:t>
      </w:r>
      <w:r w:rsidR="00951DA2" w:rsidRPr="002D29BF">
        <w:rPr>
          <w:b/>
        </w:rPr>
        <w:t xml:space="preserve">Acknowledges </w:t>
      </w:r>
      <w:r w:rsidR="00951DA2">
        <w:t>the critical importance of this consultancy for the enhancement of ocean governance in the CLME+ region.</w:t>
      </w:r>
    </w:p>
    <w:p w:rsidR="00C501E4" w:rsidRDefault="009210E3" w:rsidP="00460F65">
      <w:pPr>
        <w:pStyle w:val="ListParagraph"/>
        <w:jc w:val="both"/>
      </w:pPr>
      <w:r w:rsidRPr="002D29BF">
        <w:t>c</w:t>
      </w:r>
      <w:r w:rsidR="00C501E4" w:rsidRPr="002D29BF">
        <w:t>.</w:t>
      </w:r>
      <w:r w:rsidR="00C501E4">
        <w:t xml:space="preserve"> </w:t>
      </w:r>
      <w:r w:rsidR="00C501E4" w:rsidRPr="002D29BF">
        <w:rPr>
          <w:b/>
        </w:rPr>
        <w:t xml:space="preserve">Commit </w:t>
      </w:r>
      <w:r w:rsidR="00C501E4">
        <w:t xml:space="preserve">to </w:t>
      </w:r>
      <w:r w:rsidR="00877D67">
        <w:t>engage</w:t>
      </w:r>
      <w:r w:rsidR="00E059BE">
        <w:t xml:space="preserve"> </w:t>
      </w:r>
      <w:r w:rsidR="00877D67">
        <w:t xml:space="preserve">and </w:t>
      </w:r>
      <w:r w:rsidR="00045EC1">
        <w:t>facilitate</w:t>
      </w:r>
      <w:r w:rsidR="00C501E4">
        <w:t xml:space="preserve"> consultations at the national level in relation to the proposed Options for the </w:t>
      </w:r>
      <w:r w:rsidR="0087769F">
        <w:t>PPCM</w:t>
      </w:r>
      <w:r w:rsidR="00C501E4">
        <w:t xml:space="preserve"> and </w:t>
      </w:r>
      <w:r w:rsidR="0087769F">
        <w:t>SFP</w:t>
      </w:r>
      <w:r w:rsidR="00C501E4">
        <w:t xml:space="preserve"> in preparation for the regional consultation</w:t>
      </w:r>
      <w:r w:rsidR="00045EC1">
        <w:t xml:space="preserve">s throughout the consultancy lifespan including the upcoming </w:t>
      </w:r>
      <w:r w:rsidR="00C501E4">
        <w:t>September 2018</w:t>
      </w:r>
      <w:r w:rsidR="00045EC1">
        <w:t xml:space="preserve"> regional </w:t>
      </w:r>
      <w:r w:rsidR="00045EC1" w:rsidRPr="002D29BF">
        <w:t>consulta</w:t>
      </w:r>
      <w:r w:rsidRPr="002D29BF">
        <w:t>tion</w:t>
      </w:r>
      <w:r w:rsidR="00045EC1" w:rsidRPr="002D29BF">
        <w:t>.</w:t>
      </w:r>
    </w:p>
    <w:p w:rsidR="00C71130" w:rsidRPr="00C71130" w:rsidRDefault="00C71130" w:rsidP="00460F65">
      <w:pPr>
        <w:jc w:val="both"/>
        <w:rPr>
          <w:b/>
        </w:rPr>
      </w:pPr>
      <w:r w:rsidRPr="00C71130">
        <w:rPr>
          <w:b/>
        </w:rPr>
        <w:t>AGENDA ITEM 9 – CLME+ PARTNERSHIP AND ALLIANCE</w:t>
      </w:r>
    </w:p>
    <w:p w:rsidR="009D2B1A" w:rsidRDefault="00C71130" w:rsidP="00460F65">
      <w:pPr>
        <w:pStyle w:val="ListParagraph"/>
        <w:numPr>
          <w:ilvl w:val="0"/>
          <w:numId w:val="1"/>
        </w:numPr>
        <w:jc w:val="both"/>
      </w:pPr>
      <w:r>
        <w:t xml:space="preserve">a. </w:t>
      </w:r>
      <w:r w:rsidRPr="00C71130">
        <w:rPr>
          <w:b/>
        </w:rPr>
        <w:t>Notes</w:t>
      </w:r>
      <w:r>
        <w:t xml:space="preserve"> the progress obtained to date regarding the creation of a “</w:t>
      </w:r>
      <w:r w:rsidR="00FB0EEB">
        <w:t xml:space="preserve">Global CLME+ Partnership and </w:t>
      </w:r>
      <w:r>
        <w:t>Alliance for the Sustainable Management, Use and Protection of the CLME+ region” (in short also referred to as respectively the “CLME+ Partnership” and “CLME+ Alliance”)</w:t>
      </w:r>
    </w:p>
    <w:p w:rsidR="009D2B1A" w:rsidRDefault="00C71130" w:rsidP="00460F65">
      <w:pPr>
        <w:pStyle w:val="ListParagraph"/>
        <w:jc w:val="both"/>
      </w:pPr>
      <w:r>
        <w:lastRenderedPageBreak/>
        <w:t xml:space="preserve">b. </w:t>
      </w:r>
      <w:r w:rsidRPr="009D2B1A">
        <w:rPr>
          <w:b/>
        </w:rPr>
        <w:t>Notes</w:t>
      </w:r>
      <w:r>
        <w:t xml:space="preserve"> the need to further clarify the role of the countries relative to the Partnership  </w:t>
      </w:r>
    </w:p>
    <w:p w:rsidR="009D2B1A" w:rsidRDefault="00C71130" w:rsidP="00460F65">
      <w:pPr>
        <w:pStyle w:val="ListParagraph"/>
        <w:jc w:val="both"/>
      </w:pPr>
      <w:r>
        <w:t xml:space="preserve">c. </w:t>
      </w:r>
      <w:r w:rsidRPr="00BB3D5F">
        <w:rPr>
          <w:b/>
        </w:rPr>
        <w:t>Requests</w:t>
      </w:r>
      <w:r>
        <w:t xml:space="preserve"> the PCU to liaise with interested Steering Committee members to finalize the Terms of Reference for the CLME</w:t>
      </w:r>
      <w:r w:rsidRPr="00C71130">
        <w:t>+ Partne</w:t>
      </w:r>
      <w:r>
        <w:t>rship</w:t>
      </w:r>
    </w:p>
    <w:p w:rsidR="009D2B1A" w:rsidRDefault="00C71130" w:rsidP="00460F65">
      <w:pPr>
        <w:pStyle w:val="ListParagraph"/>
        <w:jc w:val="both"/>
      </w:pPr>
      <w:r>
        <w:t xml:space="preserve">d. </w:t>
      </w:r>
      <w:r w:rsidRPr="00BB3D5F">
        <w:rPr>
          <w:b/>
        </w:rPr>
        <w:t>Recommends</w:t>
      </w:r>
      <w:r>
        <w:t xml:space="preserve"> that due consideration is given to the issue of the sustainability of the Partnership</w:t>
      </w:r>
    </w:p>
    <w:p w:rsidR="00C71130" w:rsidRDefault="009D2B1A" w:rsidP="00460F65">
      <w:pPr>
        <w:pStyle w:val="ListParagraph"/>
        <w:jc w:val="both"/>
      </w:pPr>
      <w:r>
        <w:t>e</w:t>
      </w:r>
      <w:r w:rsidR="00C71130">
        <w:t xml:space="preserve">. </w:t>
      </w:r>
      <w:r w:rsidR="00C71130" w:rsidRPr="00BB3D5F">
        <w:rPr>
          <w:b/>
        </w:rPr>
        <w:t>Welcomes</w:t>
      </w:r>
      <w:r w:rsidR="00C71130">
        <w:t xml:space="preserve"> the efforts of the CLME+ PCU to organize a first CLME+ Partnership Forum in the second semester of 2018 </w:t>
      </w:r>
    </w:p>
    <w:p w:rsidR="00C71130" w:rsidRPr="0009689E" w:rsidRDefault="00C71130" w:rsidP="00460F65">
      <w:pPr>
        <w:jc w:val="both"/>
      </w:pPr>
    </w:p>
    <w:p w:rsidR="009A624A" w:rsidRDefault="009A624A" w:rsidP="00460F65">
      <w:pPr>
        <w:jc w:val="both"/>
        <w:rPr>
          <w:b/>
        </w:rPr>
      </w:pPr>
      <w:r w:rsidRPr="0048652B">
        <w:rPr>
          <w:b/>
        </w:rPr>
        <w:t>AGENDA ITEM 10 – OVERVIEW OF THE CIVIL SOCIETY ACTION PROGRAMME</w:t>
      </w:r>
    </w:p>
    <w:p w:rsidR="009A624A" w:rsidRDefault="009A624A" w:rsidP="00460F65">
      <w:pPr>
        <w:pStyle w:val="ListParagraph"/>
        <w:numPr>
          <w:ilvl w:val="0"/>
          <w:numId w:val="1"/>
        </w:numPr>
        <w:jc w:val="both"/>
      </w:pPr>
      <w:r w:rsidRPr="009D2B1A">
        <w:rPr>
          <w:b/>
        </w:rPr>
        <w:t xml:space="preserve">Welcomes </w:t>
      </w:r>
      <w:r>
        <w:t xml:space="preserve">the achievement of civil society </w:t>
      </w:r>
      <w:proofErr w:type="spellStart"/>
      <w:r>
        <w:t>organisations</w:t>
      </w:r>
      <w:proofErr w:type="spellEnd"/>
      <w:r>
        <w:t xml:space="preserve"> (CSOs) in developing a draft Civil Society Action </w:t>
      </w:r>
      <w:proofErr w:type="spellStart"/>
      <w:r>
        <w:t>Programme</w:t>
      </w:r>
      <w:proofErr w:type="spellEnd"/>
      <w:r>
        <w:t xml:space="preserve"> which is aligned with and supports CLME+ SAP implementation in achievement of the shared vision.</w:t>
      </w:r>
    </w:p>
    <w:p w:rsidR="009A624A" w:rsidRDefault="009A624A" w:rsidP="00460F65">
      <w:pPr>
        <w:pStyle w:val="ListParagraph"/>
        <w:numPr>
          <w:ilvl w:val="0"/>
          <w:numId w:val="1"/>
        </w:numPr>
        <w:jc w:val="both"/>
      </w:pPr>
      <w:r w:rsidRPr="002D29BF">
        <w:rPr>
          <w:b/>
        </w:rPr>
        <w:t>Welcomes</w:t>
      </w:r>
      <w:r>
        <w:t xml:space="preserve"> the ongoing efforts to include other CSOs in the review of the C-SAP and </w:t>
      </w:r>
      <w:r w:rsidRPr="00170790">
        <w:rPr>
          <w:b/>
        </w:rPr>
        <w:t>encourages</w:t>
      </w:r>
      <w:r>
        <w:t xml:space="preserve"> the engagement of </w:t>
      </w:r>
      <w:r w:rsidRPr="0089142A">
        <w:t>key CSOs in the CLME+ region in the C-SAP</w:t>
      </w:r>
      <w:r>
        <w:t xml:space="preserve"> </w:t>
      </w:r>
      <w:r w:rsidRPr="0089142A">
        <w:t>finalization process</w:t>
      </w:r>
    </w:p>
    <w:p w:rsidR="009A624A" w:rsidRDefault="009A624A" w:rsidP="00460F65">
      <w:pPr>
        <w:spacing w:after="0" w:line="240" w:lineRule="auto"/>
        <w:jc w:val="both"/>
      </w:pPr>
    </w:p>
    <w:p w:rsidR="009A624A" w:rsidRDefault="009A624A" w:rsidP="00460F65">
      <w:pPr>
        <w:spacing w:after="0" w:line="240" w:lineRule="auto"/>
        <w:jc w:val="both"/>
      </w:pPr>
    </w:p>
    <w:p w:rsidR="009A624A" w:rsidRDefault="009A624A" w:rsidP="00460F65">
      <w:pPr>
        <w:spacing w:after="0" w:line="240" w:lineRule="auto"/>
        <w:jc w:val="both"/>
        <w:rPr>
          <w:b/>
        </w:rPr>
      </w:pPr>
      <w:r w:rsidRPr="0048652B">
        <w:rPr>
          <w:b/>
        </w:rPr>
        <w:t>AGENDA ITEM 11 - SAP M&amp;E FRAMEWORK AND SOMEE</w:t>
      </w:r>
    </w:p>
    <w:p w:rsidR="009A624A" w:rsidRDefault="009A624A" w:rsidP="00460F65">
      <w:pPr>
        <w:spacing w:after="0" w:line="240" w:lineRule="auto"/>
        <w:jc w:val="both"/>
      </w:pPr>
    </w:p>
    <w:p w:rsidR="002D29BF" w:rsidRDefault="002D29BF" w:rsidP="00460F65">
      <w:pPr>
        <w:pStyle w:val="ListParagraph"/>
        <w:numPr>
          <w:ilvl w:val="0"/>
          <w:numId w:val="1"/>
        </w:numPr>
        <w:jc w:val="both"/>
      </w:pPr>
      <w:r w:rsidRPr="009D2B1A">
        <w:rPr>
          <w:b/>
        </w:rPr>
        <w:t>Endorses</w:t>
      </w:r>
      <w:r w:rsidRPr="00C360A0">
        <w:t xml:space="preserve"> the</w:t>
      </w:r>
      <w:r>
        <w:t xml:space="preserve"> conceptual approach for the development and implementation of a</w:t>
      </w:r>
      <w:r w:rsidRPr="00C360A0">
        <w:t xml:space="preserve"> SAP Monitoring and Evaluati</w:t>
      </w:r>
      <w:r>
        <w:t>on (M&amp;E) Framework as presented</w:t>
      </w:r>
      <w:r w:rsidRPr="007D5F42">
        <w:t xml:space="preserve">. </w:t>
      </w:r>
    </w:p>
    <w:p w:rsidR="009D2B1A" w:rsidRDefault="002D29BF" w:rsidP="00460F65">
      <w:pPr>
        <w:pStyle w:val="ListParagraph"/>
        <w:numPr>
          <w:ilvl w:val="0"/>
          <w:numId w:val="1"/>
        </w:numPr>
        <w:jc w:val="both"/>
      </w:pPr>
      <w:r w:rsidRPr="009D2B1A">
        <w:rPr>
          <w:b/>
        </w:rPr>
        <w:t xml:space="preserve">Welcomes </w:t>
      </w:r>
      <w:r w:rsidRPr="007D5F42">
        <w:t xml:space="preserve">the progress </w:t>
      </w:r>
      <w:r>
        <w:t xml:space="preserve">to date with the development of an indicator framework for </w:t>
      </w:r>
      <w:r w:rsidR="006A6A61">
        <w:t xml:space="preserve">the </w:t>
      </w:r>
      <w:r>
        <w:t xml:space="preserve">monitoring of SAP Actions, as well as </w:t>
      </w:r>
      <w:r w:rsidRPr="007D5F42">
        <w:t xml:space="preserve">with the development </w:t>
      </w:r>
      <w:r>
        <w:t xml:space="preserve">of the Governance Effectiveness Assessment Framework (GEAF) indicator set, including its anticipated role in the overall evaluation of SAP Implementation </w:t>
      </w:r>
    </w:p>
    <w:p w:rsidR="002D29BF" w:rsidRPr="009D2B1A" w:rsidRDefault="006A6A61" w:rsidP="00460F65">
      <w:pPr>
        <w:pStyle w:val="ListParagraph"/>
        <w:numPr>
          <w:ilvl w:val="0"/>
          <w:numId w:val="1"/>
        </w:numPr>
        <w:jc w:val="both"/>
      </w:pPr>
      <w:r w:rsidRPr="009D2B1A">
        <w:t>a.</w:t>
      </w:r>
      <w:r w:rsidR="002D29BF" w:rsidRPr="009D2B1A">
        <w:t xml:space="preserve"> </w:t>
      </w:r>
      <w:r w:rsidR="002D29BF" w:rsidRPr="009D2B1A">
        <w:rPr>
          <w:b/>
        </w:rPr>
        <w:t>Requests</w:t>
      </w:r>
      <w:r w:rsidR="002D29BF" w:rsidRPr="002D29BF">
        <w:t xml:space="preserve"> the PCU to continue coordinating fine tuning the M&amp;E Framework, in particular giving due consideration to the need to include both quantitatively and qualitatively, strategically chosen indicators</w:t>
      </w:r>
    </w:p>
    <w:p w:rsidR="002D29BF" w:rsidRPr="002D29BF" w:rsidRDefault="006A6A61" w:rsidP="00460F65">
      <w:pPr>
        <w:pStyle w:val="ListParagraph"/>
        <w:jc w:val="both"/>
      </w:pPr>
      <w:r>
        <w:t xml:space="preserve">b. </w:t>
      </w:r>
      <w:r w:rsidR="002D29BF" w:rsidRPr="009D2B1A">
        <w:rPr>
          <w:b/>
        </w:rPr>
        <w:t xml:space="preserve">Further </w:t>
      </w:r>
      <w:r w:rsidR="002D29BF" w:rsidRPr="002D29BF">
        <w:t>requests the PCU to take into account national and regional capacities, and to align M&amp;E indicators with international targets and indicators as appropriate.</w:t>
      </w:r>
    </w:p>
    <w:p w:rsidR="002D29BF" w:rsidRDefault="002D29BF" w:rsidP="00460F65">
      <w:pPr>
        <w:pStyle w:val="ListParagraph"/>
        <w:numPr>
          <w:ilvl w:val="0"/>
          <w:numId w:val="1"/>
        </w:numPr>
        <w:jc w:val="both"/>
      </w:pPr>
      <w:r w:rsidRPr="009D2B1A">
        <w:rPr>
          <w:b/>
        </w:rPr>
        <w:t>Encourages</w:t>
      </w:r>
      <w:r>
        <w:t xml:space="preserve"> countries and key IGOs within the CLME+ region to provide feedback on the GEAF indicator set as it is being further developed and integrated as relevant in the SAP M&amp;E framework and the SOMEE reporting process</w:t>
      </w:r>
    </w:p>
    <w:p w:rsidR="002D29BF" w:rsidRPr="00EC1D45" w:rsidRDefault="006A6A61" w:rsidP="00460F65">
      <w:pPr>
        <w:pStyle w:val="ListParagraph"/>
        <w:numPr>
          <w:ilvl w:val="0"/>
          <w:numId w:val="1"/>
        </w:numPr>
        <w:jc w:val="both"/>
      </w:pPr>
      <w:r>
        <w:t xml:space="preserve">a. </w:t>
      </w:r>
      <w:r w:rsidR="002D29BF" w:rsidRPr="009D2B1A">
        <w:rPr>
          <w:b/>
        </w:rPr>
        <w:t xml:space="preserve">Acknowledges </w:t>
      </w:r>
      <w:r w:rsidR="002D29BF" w:rsidRPr="00EC1D45">
        <w:t>the SOMEE development approach as presented</w:t>
      </w:r>
      <w:r w:rsidR="002D29BF">
        <w:t>,</w:t>
      </w:r>
      <w:r w:rsidR="002D29BF" w:rsidRPr="00EC1D45">
        <w:t xml:space="preserve"> as well as its importance for consolidating the CLME+ Regional</w:t>
      </w:r>
      <w:r w:rsidR="002D29BF">
        <w:t xml:space="preserve"> Framework for Ocean Governance</w:t>
      </w:r>
      <w:r w:rsidR="002D29BF" w:rsidRPr="00EC1D45">
        <w:t xml:space="preserve"> called for under the CLME+ SAP</w:t>
      </w:r>
    </w:p>
    <w:p w:rsidR="002D29BF" w:rsidRDefault="006A6A61" w:rsidP="00460F65">
      <w:pPr>
        <w:pStyle w:val="ListParagraph"/>
        <w:jc w:val="both"/>
      </w:pPr>
      <w:r>
        <w:t xml:space="preserve">b. </w:t>
      </w:r>
      <w:r w:rsidR="002D29BF" w:rsidRPr="009D2B1A">
        <w:rPr>
          <w:b/>
        </w:rPr>
        <w:t>Agrees</w:t>
      </w:r>
      <w:r w:rsidR="002D29BF">
        <w:t xml:space="preserve"> </w:t>
      </w:r>
      <w:r w:rsidR="002D29BF" w:rsidRPr="002D29BF">
        <w:t>to support the CLME+ SAP ICM in their efforts to develop and implement the M&amp;E framework and SOMEE reporting process, including providing the best possible available</w:t>
      </w:r>
      <w:r w:rsidR="002D29BF">
        <w:t xml:space="preserve"> data as appropriate </w:t>
      </w:r>
    </w:p>
    <w:p w:rsidR="002D29BF" w:rsidRDefault="009D2B1A" w:rsidP="00460F65">
      <w:pPr>
        <w:pStyle w:val="ListParagraph"/>
        <w:jc w:val="both"/>
      </w:pPr>
      <w:r>
        <w:t xml:space="preserve">c. </w:t>
      </w:r>
      <w:r w:rsidR="002D29BF" w:rsidRPr="009D2B1A">
        <w:rPr>
          <w:b/>
        </w:rPr>
        <w:t>Acknowledges</w:t>
      </w:r>
      <w:r w:rsidR="002D29BF" w:rsidRPr="002D29BF">
        <w:t xml:space="preserve"> the need to institutionalize the SOMEE mechanism and within this context requests the CLME+ SAP ICM to give further consideration to the issue of core national and regional capacities, including the financial and technical sustainability of the mechanism, as well as the specific roles and expectations of countries. </w:t>
      </w:r>
    </w:p>
    <w:p w:rsidR="009A624A" w:rsidRDefault="009A624A" w:rsidP="00460F65">
      <w:pPr>
        <w:jc w:val="both"/>
        <w:rPr>
          <w:b/>
        </w:rPr>
      </w:pPr>
    </w:p>
    <w:p w:rsidR="009A624A" w:rsidRDefault="009A624A" w:rsidP="00460F65">
      <w:pPr>
        <w:jc w:val="both"/>
        <w:rPr>
          <w:b/>
        </w:rPr>
      </w:pPr>
      <w:r w:rsidRPr="00542DDF">
        <w:rPr>
          <w:b/>
        </w:rPr>
        <w:lastRenderedPageBreak/>
        <w:t>AGENDA ITEM 1</w:t>
      </w:r>
      <w:r>
        <w:rPr>
          <w:b/>
        </w:rPr>
        <w:t>2</w:t>
      </w:r>
      <w:r w:rsidRPr="00542DDF">
        <w:rPr>
          <w:b/>
        </w:rPr>
        <w:t xml:space="preserve"> – MID-TERM EVALUATION CONSULTANCY RESULTS</w:t>
      </w:r>
    </w:p>
    <w:p w:rsidR="009D2B1A" w:rsidRDefault="009D2B1A" w:rsidP="00460F65">
      <w:pPr>
        <w:pStyle w:val="ListParagraph"/>
        <w:numPr>
          <w:ilvl w:val="0"/>
          <w:numId w:val="1"/>
        </w:numPr>
        <w:jc w:val="both"/>
      </w:pPr>
      <w:r>
        <w:t xml:space="preserve">a. </w:t>
      </w:r>
      <w:r w:rsidR="009A624A" w:rsidRPr="009D2B1A">
        <w:rPr>
          <w:b/>
        </w:rPr>
        <w:t>Acknowledges</w:t>
      </w:r>
      <w:r w:rsidR="009A624A" w:rsidRPr="008967A0">
        <w:t xml:space="preserve"> the</w:t>
      </w:r>
      <w:r w:rsidR="009A624A">
        <w:t xml:space="preserve"> preliminary</w:t>
      </w:r>
      <w:r w:rsidR="009A624A" w:rsidRPr="008967A0">
        <w:t xml:space="preserve"> findings of the CLME+ Project Mid-term Evaluation</w:t>
      </w:r>
      <w:r w:rsidR="009A624A">
        <w:t xml:space="preserve"> </w:t>
      </w:r>
      <w:r w:rsidR="009A624A" w:rsidRPr="00BB3D5F">
        <w:t xml:space="preserve">as presented at the Meeting and </w:t>
      </w:r>
      <w:r w:rsidR="009A624A" w:rsidRPr="009D2B1A">
        <w:rPr>
          <w:b/>
        </w:rPr>
        <w:t>agrees</w:t>
      </w:r>
      <w:r w:rsidR="009A624A" w:rsidRPr="00BB3D5F">
        <w:t xml:space="preserve"> on the need to accelerate implementation of delayed activities</w:t>
      </w:r>
      <w:r w:rsidR="009A624A">
        <w:t xml:space="preserve"> </w:t>
      </w:r>
    </w:p>
    <w:p w:rsidR="009A624A" w:rsidRPr="00912E91" w:rsidRDefault="009D2B1A" w:rsidP="00460F65">
      <w:pPr>
        <w:pStyle w:val="ListParagraph"/>
        <w:jc w:val="both"/>
      </w:pPr>
      <w:r w:rsidRPr="009D2B1A">
        <w:rPr>
          <w:bCs/>
        </w:rPr>
        <w:t xml:space="preserve">b. </w:t>
      </w:r>
      <w:r w:rsidR="009A624A" w:rsidRPr="009D2B1A">
        <w:rPr>
          <w:b/>
          <w:bCs/>
        </w:rPr>
        <w:t>Further acknowledges</w:t>
      </w:r>
      <w:r w:rsidR="009A624A" w:rsidRPr="009D2B1A">
        <w:rPr>
          <w:bCs/>
        </w:rPr>
        <w:t xml:space="preserve"> that notwithstanding the complexity and diversity of the CLME+ project and the region, a multi country cooperation in the application of EBM/EAF is crucial for the continuing health of the transboundary living marine resources of the two LMEs </w:t>
      </w:r>
    </w:p>
    <w:p w:rsidR="009A624A" w:rsidRDefault="009A624A" w:rsidP="00460F65">
      <w:pPr>
        <w:jc w:val="both"/>
      </w:pPr>
      <w:r>
        <w:t xml:space="preserve"> </w:t>
      </w:r>
    </w:p>
    <w:p w:rsidR="009A624A" w:rsidRPr="00516D48" w:rsidRDefault="00BB3D5F" w:rsidP="00460F65">
      <w:pPr>
        <w:jc w:val="both"/>
        <w:rPr>
          <w:b/>
        </w:rPr>
      </w:pPr>
      <w:r w:rsidRPr="00516D48">
        <w:rPr>
          <w:b/>
        </w:rPr>
        <w:t>AGENDA ITEM 13</w:t>
      </w:r>
      <w:r w:rsidR="006A6A61" w:rsidRPr="00516D48">
        <w:rPr>
          <w:b/>
        </w:rPr>
        <w:t xml:space="preserve"> – CLME+ PROJECT WORKPLAN AND BUDGET</w:t>
      </w:r>
    </w:p>
    <w:p w:rsidR="006A6A61" w:rsidRDefault="006A6A61" w:rsidP="00460F65">
      <w:pPr>
        <w:pStyle w:val="ListParagraph"/>
        <w:numPr>
          <w:ilvl w:val="0"/>
          <w:numId w:val="1"/>
        </w:numPr>
        <w:jc w:val="both"/>
      </w:pPr>
      <w:r w:rsidRPr="00516D48">
        <w:rPr>
          <w:b/>
        </w:rPr>
        <w:t>Approves</w:t>
      </w:r>
      <w:r>
        <w:t xml:space="preserve"> an initial extension of the project duration till 31 August 2020, to accommodate the delays occurred during the Project Inception Phase</w:t>
      </w:r>
    </w:p>
    <w:p w:rsidR="006A6A61" w:rsidRDefault="006A6A61" w:rsidP="00460F65">
      <w:pPr>
        <w:pStyle w:val="ListParagraph"/>
        <w:numPr>
          <w:ilvl w:val="0"/>
          <w:numId w:val="1"/>
        </w:numPr>
        <w:jc w:val="both"/>
      </w:pPr>
      <w:r w:rsidRPr="00516D48">
        <w:rPr>
          <w:b/>
        </w:rPr>
        <w:t>Approves</w:t>
      </w:r>
      <w:r>
        <w:t xml:space="preserve"> </w:t>
      </w:r>
      <w:r w:rsidRPr="00350D4B">
        <w:t>the amendments to the CLME+ Project Results Framework</w:t>
      </w:r>
      <w:r>
        <w:t xml:space="preserve"> in alignment with this initial extension, as outlined under CLME+ Project Steering Committee Meeting Document AgendaItem13v180619</w:t>
      </w:r>
    </w:p>
    <w:p w:rsidR="006A6A61" w:rsidRDefault="006A6A61" w:rsidP="00460F65">
      <w:pPr>
        <w:pStyle w:val="ListParagraph"/>
        <w:numPr>
          <w:ilvl w:val="0"/>
          <w:numId w:val="1"/>
        </w:numPr>
        <w:jc w:val="both"/>
      </w:pPr>
      <w:r w:rsidRPr="00516D48">
        <w:rPr>
          <w:b/>
        </w:rPr>
        <w:t xml:space="preserve">Approves </w:t>
      </w:r>
      <w:r>
        <w:t>the CLME+ revised budget f</w:t>
      </w:r>
      <w:r w:rsidR="00516D48">
        <w:t xml:space="preserve">or the period 1 January 2018 – </w:t>
      </w:r>
      <w:r>
        <w:t>31 August 2020 as presented</w:t>
      </w:r>
    </w:p>
    <w:p w:rsidR="006A6A61" w:rsidRDefault="006A6A61" w:rsidP="00460F65">
      <w:pPr>
        <w:pStyle w:val="ListParagraph"/>
        <w:numPr>
          <w:ilvl w:val="0"/>
          <w:numId w:val="1"/>
        </w:numPr>
        <w:jc w:val="both"/>
      </w:pPr>
      <w:r w:rsidRPr="00516D48">
        <w:rPr>
          <w:b/>
        </w:rPr>
        <w:t>Agrees</w:t>
      </w:r>
      <w:r>
        <w:t xml:space="preserve"> to defer a decision related to a further no-cost extension for the CLME+ Project until the first quarter of 2019, with the understanding that such decision will be based on the review by the Project Steering Committee of the assessment provided by the PCU of implementation progress by 31 December 2018. </w:t>
      </w:r>
    </w:p>
    <w:p w:rsidR="006A6A61" w:rsidRDefault="006A6A61" w:rsidP="00460F65">
      <w:pPr>
        <w:pStyle w:val="ListParagraph"/>
        <w:numPr>
          <w:ilvl w:val="0"/>
          <w:numId w:val="1"/>
        </w:numPr>
        <w:jc w:val="both"/>
      </w:pPr>
      <w:r w:rsidRPr="00516D48">
        <w:rPr>
          <w:b/>
        </w:rPr>
        <w:t>Urges</w:t>
      </w:r>
      <w:r>
        <w:t xml:space="preserve"> the Co-Executing Partners to submit the information on implementation progress to the PCU by latest 31 December 2018 </w:t>
      </w:r>
    </w:p>
    <w:p w:rsidR="00516D48" w:rsidRDefault="00516D48" w:rsidP="00460F65">
      <w:pPr>
        <w:pStyle w:val="ListParagraph"/>
        <w:numPr>
          <w:ilvl w:val="0"/>
          <w:numId w:val="1"/>
        </w:numPr>
        <w:jc w:val="both"/>
      </w:pPr>
      <w:r>
        <w:rPr>
          <w:b/>
        </w:rPr>
        <w:t xml:space="preserve">a. </w:t>
      </w:r>
      <w:r w:rsidR="006A6A61" w:rsidRPr="00516D48">
        <w:rPr>
          <w:b/>
        </w:rPr>
        <w:t>Requests</w:t>
      </w:r>
      <w:r w:rsidR="006A6A61">
        <w:t xml:space="preserve"> that the PCU submits a report to the Project Steering Committee during January 2019, detailing, as applicable, </w:t>
      </w:r>
      <w:r w:rsidR="006A6A61" w:rsidRPr="00CA3DFD">
        <w:t xml:space="preserve">(a) </w:t>
      </w:r>
      <w:r w:rsidR="006A6A61">
        <w:t xml:space="preserve">the proposed length of the extension, (b) the proposed associated budget revisions, and (c) detailing the anticipated impacts of such revisions on the CLME+ Project Outputs, and requesting their consideration of such proposals </w:t>
      </w:r>
    </w:p>
    <w:p w:rsidR="00516D48" w:rsidRDefault="00516D48" w:rsidP="00460F65">
      <w:pPr>
        <w:pStyle w:val="ListParagraph"/>
        <w:jc w:val="both"/>
      </w:pPr>
      <w:r>
        <w:rPr>
          <w:b/>
        </w:rPr>
        <w:t xml:space="preserve">b. </w:t>
      </w:r>
      <w:r w:rsidR="006A6A61" w:rsidRPr="00516D48">
        <w:rPr>
          <w:b/>
        </w:rPr>
        <w:t>Agrees</w:t>
      </w:r>
      <w:r w:rsidR="006A6A61">
        <w:t xml:space="preserve"> that the Project Steering Committee be given one month to review the proposals and provide their agreement in writing, and acknowledges that any member country that does not respond in writing within the specified timeframe will be understood to be in agreement with the recommendation outlined by the PCU. </w:t>
      </w:r>
    </w:p>
    <w:p w:rsidR="006A6A61" w:rsidRDefault="006A6A61" w:rsidP="00460F65">
      <w:pPr>
        <w:pStyle w:val="ListParagraph"/>
        <w:numPr>
          <w:ilvl w:val="0"/>
          <w:numId w:val="1"/>
        </w:numPr>
        <w:jc w:val="both"/>
      </w:pPr>
      <w:r w:rsidRPr="00516D48">
        <w:rPr>
          <w:b/>
        </w:rPr>
        <w:t>Accept</w:t>
      </w:r>
      <w:r>
        <w:t xml:space="preserve"> the state of expenditure between 1</w:t>
      </w:r>
      <w:r w:rsidRPr="00516D48">
        <w:rPr>
          <w:vertAlign w:val="superscript"/>
        </w:rPr>
        <w:t>st</w:t>
      </w:r>
      <w:r>
        <w:t xml:space="preserve"> and 2</w:t>
      </w:r>
      <w:r w:rsidRPr="00516D48">
        <w:rPr>
          <w:vertAlign w:val="superscript"/>
        </w:rPr>
        <w:t>nd</w:t>
      </w:r>
      <w:r>
        <w:t xml:space="preserve"> Project Steering Committee Meeting as presented by PCU and CEAs. </w:t>
      </w:r>
    </w:p>
    <w:p w:rsidR="006A6A61" w:rsidRDefault="006A6A61" w:rsidP="00460F65">
      <w:pPr>
        <w:pStyle w:val="ListParagraph"/>
        <w:numPr>
          <w:ilvl w:val="0"/>
          <w:numId w:val="1"/>
        </w:numPr>
        <w:jc w:val="both"/>
      </w:pPr>
      <w:r w:rsidRPr="00516D48">
        <w:rPr>
          <w:b/>
        </w:rPr>
        <w:t>Acknowledges</w:t>
      </w:r>
      <w:r>
        <w:t xml:space="preserve"> the implementation of</w:t>
      </w:r>
      <w:r w:rsidR="00516D48">
        <w:t xml:space="preserve"> the</w:t>
      </w:r>
      <w:r>
        <w:t xml:space="preserve"> online project planning and progress dashboards on the CLME+ project website as a </w:t>
      </w:r>
      <w:r w:rsidR="00516D48">
        <w:t xml:space="preserve">tool </w:t>
      </w:r>
      <w:r>
        <w:t xml:space="preserve">for the Project Steering Committee to remain informed about project progress and urges the PCU and Co-Executive Agencies to provide three-monthly progress updates through </w:t>
      </w:r>
      <w:r w:rsidR="00516D48">
        <w:t xml:space="preserve">this. </w:t>
      </w:r>
      <w:r>
        <w:t xml:space="preserve"> </w:t>
      </w:r>
    </w:p>
    <w:p w:rsidR="006A6A61" w:rsidRDefault="006A6A61" w:rsidP="00460F65">
      <w:pPr>
        <w:pStyle w:val="ListParagraph"/>
        <w:numPr>
          <w:ilvl w:val="0"/>
          <w:numId w:val="1"/>
        </w:numPr>
        <w:jc w:val="both"/>
      </w:pPr>
      <w:r w:rsidRPr="00516D48">
        <w:rPr>
          <w:b/>
        </w:rPr>
        <w:t>Acknowledges</w:t>
      </w:r>
      <w:r>
        <w:t xml:space="preserve"> the usefulness and importance of the periodic reporting model adopted by the co-executing agencies UN Environment and FAO as presented and urges the agencies to continue its systematic use.  </w:t>
      </w:r>
    </w:p>
    <w:p w:rsidR="006A6A61" w:rsidRPr="00CA3DFD" w:rsidRDefault="006A6A61" w:rsidP="00460F65">
      <w:pPr>
        <w:pStyle w:val="ListParagraph"/>
        <w:numPr>
          <w:ilvl w:val="0"/>
          <w:numId w:val="1"/>
        </w:numPr>
        <w:jc w:val="both"/>
      </w:pPr>
      <w:r w:rsidRPr="00516D48">
        <w:rPr>
          <w:b/>
        </w:rPr>
        <w:t>Urges</w:t>
      </w:r>
      <w:r>
        <w:t xml:space="preserve"> IOC/UNESCO and UNOPS to formalize the UN to UN agreement as soon as possible </w:t>
      </w:r>
    </w:p>
    <w:p w:rsidR="006A6A61" w:rsidRDefault="006A6A61" w:rsidP="00460F65">
      <w:pPr>
        <w:jc w:val="both"/>
      </w:pPr>
    </w:p>
    <w:p w:rsidR="00BB3D5F" w:rsidRPr="006A6A61" w:rsidRDefault="006A6A61" w:rsidP="00460F65">
      <w:pPr>
        <w:jc w:val="both"/>
        <w:rPr>
          <w:b/>
        </w:rPr>
      </w:pPr>
      <w:r w:rsidRPr="006A6A61">
        <w:rPr>
          <w:b/>
        </w:rPr>
        <w:t>AGENDA ITEM 14 – CLME+ COMMUNICATIONS</w:t>
      </w:r>
    </w:p>
    <w:p w:rsidR="006A6A61" w:rsidRDefault="006A6A61" w:rsidP="00460F65">
      <w:pPr>
        <w:pStyle w:val="ListParagraph"/>
        <w:numPr>
          <w:ilvl w:val="0"/>
          <w:numId w:val="1"/>
        </w:numPr>
        <w:spacing w:line="252" w:lineRule="auto"/>
        <w:jc w:val="both"/>
      </w:pPr>
      <w:r>
        <w:lastRenderedPageBreak/>
        <w:t xml:space="preserve">a. </w:t>
      </w:r>
      <w:r w:rsidRPr="00C96BD5">
        <w:rPr>
          <w:b/>
        </w:rPr>
        <w:t xml:space="preserve">Approves </w:t>
      </w:r>
      <w:r>
        <w:t>the 3 focus areas for CLME+ Project communications as presented and requests the CLME+ PCU to further work on the revision of the Project Communication Strategy, in alignment with the identified focus areas and their relative priority</w:t>
      </w:r>
    </w:p>
    <w:p w:rsidR="006A6A61" w:rsidRDefault="006A6A61" w:rsidP="00460F65">
      <w:pPr>
        <w:pStyle w:val="ListParagraph"/>
        <w:jc w:val="both"/>
      </w:pPr>
      <w:r>
        <w:t xml:space="preserve">b. </w:t>
      </w:r>
      <w:r w:rsidRPr="00C96BD5">
        <w:rPr>
          <w:b/>
        </w:rPr>
        <w:t>Acknowledge</w:t>
      </w:r>
      <w:r>
        <w:t xml:space="preserve"> the need for enhanced communication flows among the PCU, the Project National Focal Points and Liaison Persons, the Co-Executing Partners, the CLME+ Sub-Project National Focal Points and the IGO National Focal Points with a stake in the CLME+ Project Activities and Outputs, and urges the CLME+ PCU, Co-Executing Partners and Steering Committee Members to engage in establishing such enhanced information flows</w:t>
      </w:r>
    </w:p>
    <w:p w:rsidR="006A6A61" w:rsidRDefault="006A6A61" w:rsidP="00460F65">
      <w:pPr>
        <w:jc w:val="both"/>
        <w:rPr>
          <w:b/>
        </w:rPr>
      </w:pPr>
      <w:r w:rsidRPr="006A6A61">
        <w:rPr>
          <w:b/>
        </w:rPr>
        <w:t>AGENDA ITEM 15 – CLME+ HUB</w:t>
      </w:r>
    </w:p>
    <w:p w:rsidR="006A6A61" w:rsidRPr="00C96BD5" w:rsidRDefault="006A6A61" w:rsidP="00460F65">
      <w:pPr>
        <w:pStyle w:val="ListParagraph"/>
        <w:numPr>
          <w:ilvl w:val="0"/>
          <w:numId w:val="1"/>
        </w:numPr>
        <w:jc w:val="both"/>
        <w:rPr>
          <w:b/>
        </w:rPr>
      </w:pPr>
      <w:r>
        <w:t xml:space="preserve">a. </w:t>
      </w:r>
      <w:r w:rsidRPr="00C96BD5">
        <w:rPr>
          <w:b/>
        </w:rPr>
        <w:t xml:space="preserve">Notes </w:t>
      </w:r>
      <w:r>
        <w:t xml:space="preserve">the existence of the CLME+ Project website and the prototype version of the CLME+ Hub, including the associated tools such as the database of projects supporting the implementation of the CLME+ SAP </w:t>
      </w:r>
    </w:p>
    <w:p w:rsidR="006A6A61" w:rsidRDefault="006A6A61" w:rsidP="00460F65">
      <w:pPr>
        <w:pStyle w:val="ListParagraph"/>
        <w:jc w:val="both"/>
      </w:pPr>
      <w:r>
        <w:t xml:space="preserve">b. </w:t>
      </w:r>
      <w:r w:rsidRPr="00C96BD5">
        <w:rPr>
          <w:b/>
        </w:rPr>
        <w:t>Acknowledges</w:t>
      </w:r>
      <w:r>
        <w:t xml:space="preserve"> their purpose and usefulness and recommends the PCU and Co-Executing Partners collaborate towards their further development</w:t>
      </w:r>
    </w:p>
    <w:p w:rsidR="00C501E4" w:rsidRPr="009A624A" w:rsidRDefault="00C501E4" w:rsidP="00460F65">
      <w:pPr>
        <w:jc w:val="both"/>
      </w:pPr>
      <w:r w:rsidRPr="009A624A">
        <w:t xml:space="preserve">    </w:t>
      </w:r>
    </w:p>
    <w:sectPr w:rsidR="00C501E4" w:rsidRPr="009A624A" w:rsidSect="00EA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71687"/>
    <w:multiLevelType w:val="hybridMultilevel"/>
    <w:tmpl w:val="C038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135E0"/>
    <w:multiLevelType w:val="hybridMultilevel"/>
    <w:tmpl w:val="1C64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A5CDE"/>
    <w:multiLevelType w:val="hybridMultilevel"/>
    <w:tmpl w:val="E252F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F649E"/>
    <w:multiLevelType w:val="hybridMultilevel"/>
    <w:tmpl w:val="4622DA80"/>
    <w:lvl w:ilvl="0" w:tplc="F8905D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B74E5"/>
    <w:multiLevelType w:val="hybridMultilevel"/>
    <w:tmpl w:val="9B7E9EB4"/>
    <w:lvl w:ilvl="0" w:tplc="240A000F">
      <w:start w:val="14"/>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05"/>
    <w:rsid w:val="00045EC1"/>
    <w:rsid w:val="000834A8"/>
    <w:rsid w:val="0009689E"/>
    <w:rsid w:val="000A4758"/>
    <w:rsid w:val="00160029"/>
    <w:rsid w:val="00161499"/>
    <w:rsid w:val="001852D7"/>
    <w:rsid w:val="001A0EE8"/>
    <w:rsid w:val="001A7BC2"/>
    <w:rsid w:val="001B083C"/>
    <w:rsid w:val="001E2744"/>
    <w:rsid w:val="002529F5"/>
    <w:rsid w:val="00252E38"/>
    <w:rsid w:val="002741E3"/>
    <w:rsid w:val="002B6D97"/>
    <w:rsid w:val="002D29BF"/>
    <w:rsid w:val="00330D66"/>
    <w:rsid w:val="003501B6"/>
    <w:rsid w:val="00350D4B"/>
    <w:rsid w:val="00370E10"/>
    <w:rsid w:val="003A3B2B"/>
    <w:rsid w:val="003D4738"/>
    <w:rsid w:val="00460F65"/>
    <w:rsid w:val="004949DA"/>
    <w:rsid w:val="004A71A3"/>
    <w:rsid w:val="00516D48"/>
    <w:rsid w:val="00575E7A"/>
    <w:rsid w:val="00590496"/>
    <w:rsid w:val="006A6A61"/>
    <w:rsid w:val="006C7D41"/>
    <w:rsid w:val="006D4A83"/>
    <w:rsid w:val="006E608F"/>
    <w:rsid w:val="006F1FD2"/>
    <w:rsid w:val="007D5F42"/>
    <w:rsid w:val="00824E1C"/>
    <w:rsid w:val="00835EDA"/>
    <w:rsid w:val="0087769F"/>
    <w:rsid w:val="00877D67"/>
    <w:rsid w:val="00883A0F"/>
    <w:rsid w:val="0089142A"/>
    <w:rsid w:val="008967A0"/>
    <w:rsid w:val="008D5E1D"/>
    <w:rsid w:val="009210E3"/>
    <w:rsid w:val="009370EE"/>
    <w:rsid w:val="00951A5F"/>
    <w:rsid w:val="00951DA2"/>
    <w:rsid w:val="00980B55"/>
    <w:rsid w:val="0099687D"/>
    <w:rsid w:val="009A624A"/>
    <w:rsid w:val="009D2B1A"/>
    <w:rsid w:val="009E49EE"/>
    <w:rsid w:val="00A55009"/>
    <w:rsid w:val="00AA59CB"/>
    <w:rsid w:val="00AB1932"/>
    <w:rsid w:val="00AB1CD8"/>
    <w:rsid w:val="00AB64C6"/>
    <w:rsid w:val="00AD0132"/>
    <w:rsid w:val="00AF233A"/>
    <w:rsid w:val="00B52FC9"/>
    <w:rsid w:val="00B7431A"/>
    <w:rsid w:val="00BB3D5F"/>
    <w:rsid w:val="00BC1D98"/>
    <w:rsid w:val="00BD78DD"/>
    <w:rsid w:val="00BE332B"/>
    <w:rsid w:val="00BE355D"/>
    <w:rsid w:val="00C360A0"/>
    <w:rsid w:val="00C44C27"/>
    <w:rsid w:val="00C501E4"/>
    <w:rsid w:val="00C572E5"/>
    <w:rsid w:val="00C653C5"/>
    <w:rsid w:val="00C71130"/>
    <w:rsid w:val="00C76190"/>
    <w:rsid w:val="00C96BD5"/>
    <w:rsid w:val="00D1509C"/>
    <w:rsid w:val="00D46E05"/>
    <w:rsid w:val="00D856D3"/>
    <w:rsid w:val="00E01D2C"/>
    <w:rsid w:val="00E059BE"/>
    <w:rsid w:val="00EA2A83"/>
    <w:rsid w:val="00EB062C"/>
    <w:rsid w:val="00EC1D45"/>
    <w:rsid w:val="00F04E89"/>
    <w:rsid w:val="00F62E19"/>
    <w:rsid w:val="00F86323"/>
    <w:rsid w:val="00F976AB"/>
    <w:rsid w:val="00FB0EEB"/>
    <w:rsid w:val="00FB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3D136-D6CD-4F11-A047-4FDB7697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58"/>
    <w:pPr>
      <w:ind w:left="720"/>
      <w:contextualSpacing/>
    </w:pPr>
  </w:style>
  <w:style w:type="table" w:styleId="TableGrid">
    <w:name w:val="Table Grid"/>
    <w:basedOn w:val="TableNormal"/>
    <w:uiPriority w:val="39"/>
    <w:rsid w:val="0093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EDA"/>
    <w:rPr>
      <w:sz w:val="16"/>
      <w:szCs w:val="16"/>
    </w:rPr>
  </w:style>
  <w:style w:type="paragraph" w:styleId="CommentText">
    <w:name w:val="annotation text"/>
    <w:basedOn w:val="Normal"/>
    <w:link w:val="CommentTextChar"/>
    <w:uiPriority w:val="99"/>
    <w:semiHidden/>
    <w:unhideWhenUsed/>
    <w:rsid w:val="00835EDA"/>
    <w:pPr>
      <w:spacing w:line="240" w:lineRule="auto"/>
    </w:pPr>
    <w:rPr>
      <w:sz w:val="20"/>
      <w:szCs w:val="20"/>
    </w:rPr>
  </w:style>
  <w:style w:type="character" w:customStyle="1" w:styleId="CommentTextChar">
    <w:name w:val="Comment Text Char"/>
    <w:basedOn w:val="DefaultParagraphFont"/>
    <w:link w:val="CommentText"/>
    <w:uiPriority w:val="99"/>
    <w:semiHidden/>
    <w:rsid w:val="00835EDA"/>
    <w:rPr>
      <w:sz w:val="20"/>
      <w:szCs w:val="20"/>
    </w:rPr>
  </w:style>
  <w:style w:type="paragraph" w:styleId="CommentSubject">
    <w:name w:val="annotation subject"/>
    <w:basedOn w:val="CommentText"/>
    <w:next w:val="CommentText"/>
    <w:link w:val="CommentSubjectChar"/>
    <w:uiPriority w:val="99"/>
    <w:semiHidden/>
    <w:unhideWhenUsed/>
    <w:rsid w:val="00835EDA"/>
    <w:rPr>
      <w:b/>
      <w:bCs/>
    </w:rPr>
  </w:style>
  <w:style w:type="character" w:customStyle="1" w:styleId="CommentSubjectChar">
    <w:name w:val="Comment Subject Char"/>
    <w:basedOn w:val="CommentTextChar"/>
    <w:link w:val="CommentSubject"/>
    <w:uiPriority w:val="99"/>
    <w:semiHidden/>
    <w:rsid w:val="00835EDA"/>
    <w:rPr>
      <w:b/>
      <w:bCs/>
      <w:sz w:val="20"/>
      <w:szCs w:val="20"/>
    </w:rPr>
  </w:style>
  <w:style w:type="paragraph" w:styleId="BalloonText">
    <w:name w:val="Balloon Text"/>
    <w:basedOn w:val="Normal"/>
    <w:link w:val="BalloonTextChar"/>
    <w:uiPriority w:val="99"/>
    <w:semiHidden/>
    <w:unhideWhenUsed/>
    <w:rsid w:val="00835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6156">
      <w:bodyDiv w:val="1"/>
      <w:marLeft w:val="0"/>
      <w:marRight w:val="0"/>
      <w:marTop w:val="0"/>
      <w:marBottom w:val="0"/>
      <w:divBdr>
        <w:top w:val="none" w:sz="0" w:space="0" w:color="auto"/>
        <w:left w:val="none" w:sz="0" w:space="0" w:color="auto"/>
        <w:bottom w:val="none" w:sz="0" w:space="0" w:color="auto"/>
        <w:right w:val="none" w:sz="0" w:space="0" w:color="auto"/>
      </w:divBdr>
    </w:div>
    <w:div w:id="779451580">
      <w:bodyDiv w:val="1"/>
      <w:marLeft w:val="0"/>
      <w:marRight w:val="0"/>
      <w:marTop w:val="0"/>
      <w:marBottom w:val="0"/>
      <w:divBdr>
        <w:top w:val="none" w:sz="0" w:space="0" w:color="auto"/>
        <w:left w:val="none" w:sz="0" w:space="0" w:color="auto"/>
        <w:bottom w:val="none" w:sz="0" w:space="0" w:color="auto"/>
        <w:right w:val="none" w:sz="0" w:space="0" w:color="auto"/>
      </w:divBdr>
    </w:div>
    <w:div w:id="19791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CLME SPO</dc:creator>
  <cp:lastModifiedBy>CLME SPO</cp:lastModifiedBy>
  <cp:revision>10</cp:revision>
  <dcterms:created xsi:type="dcterms:W3CDTF">2018-06-20T17:26:00Z</dcterms:created>
  <dcterms:modified xsi:type="dcterms:W3CDTF">2018-06-20T18:08:00Z</dcterms:modified>
</cp:coreProperties>
</file>